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F01D5">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194C0573">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Case Study: Successful Omni-Channel Marketing Campaigns You Can Learn From</w:t>
      </w:r>
    </w:p>
    <w:p w14:paraId="3FA5CC48">
      <w:pPr>
        <w:rPr>
          <w:rFonts w:hint="default"/>
        </w:rPr>
      </w:pPr>
    </w:p>
    <w:p w14:paraId="2F3409B5">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today's interconnected world, customers interact with brands across various platforms and devices. To deliver a seamless experience and maintain consistent messaging, businesses are increasingly adopting omnichannel marketing strategies. Omni-channel marketing integrates all customer touchpoints—such as websites, social media, email, mobile apps, and physical stores—into a unified approach, ensuring customers receive a cohesive experience regardless of how they engage with the brand. This article explores some successful omni-channel marketing campaigns that you can learn from to enhance your strategies.</w:t>
      </w:r>
    </w:p>
    <w:p w14:paraId="752CA6A9">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31DE37BE">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711852AF">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holistic approach that combines and coordinates all marketing channels to create a seamless customer journey. Unlike multi-channel marketing, which may treat each channel separately, omnichannel marketing ensures that interactions across different platforms are connected, providing a consistent and personalised experience. This integration can drive higher engagement, build trust, and ultimately boost sales.</w:t>
      </w:r>
    </w:p>
    <w:p w14:paraId="6215636C">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288F7BF0">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Case Studies of Successful Omni-Channel Marketing Campaigns</w:t>
      </w:r>
    </w:p>
    <w:p w14:paraId="0CCA5F54">
      <w:pPr>
        <w:rPr>
          <w:rFonts w:hint="default"/>
        </w:rPr>
      </w:pPr>
    </w:p>
    <w:p w14:paraId="0F18F6F8">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Style w:val="7"/>
          <w:rFonts w:hint="default" w:ascii="Calibri" w:hAnsi="Calibri" w:cs="Calibri"/>
          <w:color w:val="0E101A"/>
          <w:sz w:val="22"/>
          <w:szCs w:val="22"/>
        </w:rPr>
        <w:t>Starbucks: A Seamless Loyalty Program</w:t>
      </w:r>
    </w:p>
    <w:p w14:paraId="0707C4B4">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Starbucks is renowned for its successful omnichannel loyalty program, which seamlessly integrates in-store, online, and mobile experiences. The Starbucks Rewards program allows customers to earn points (or "stars") through purchases made via the mobile app or in-store. These points can be redeemed for free drinks and other rewards. The Starbucks mobile app allows customers to order ahead, pay via the app, and earn rewards points. The app also provides personalised offers based on purchase history. Whether ordering through the app, website, or in-store, customers receive the same benefits and level of service. Starbucks uses customer data to personalise offers and recommendations, enhancing the overall customer experience.</w:t>
      </w:r>
    </w:p>
    <w:p w14:paraId="31464A60">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0835DCD2">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Lessons Learned: Integrate loyalty programs across various channels to provide a seamless experience. Use customer data to personalise interactions and offers. Ensure consistent messaging and benefits across all platforms.</w:t>
      </w:r>
    </w:p>
    <w:p w14:paraId="244279EA">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28CCB180">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Style w:val="7"/>
          <w:rFonts w:hint="default" w:ascii="Calibri" w:hAnsi="Calibri" w:cs="Calibri"/>
          <w:color w:val="0E101A"/>
          <w:sz w:val="22"/>
          <w:szCs w:val="22"/>
        </w:rPr>
        <w:t>Sephora: Personalised Beauty Experiences</w:t>
      </w:r>
    </w:p>
    <w:p w14:paraId="125C753F">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Sephora has effectively utilised omnichannel marketing to create a personalised beauty experience for its customers. Through its Beauty Insider program, Sephora integrates online and offline shopping experiences, offering tailored recommendations and exclusive rewards. Sephora's system creates a single customer profile, tracking purchases and preferences both online and in-store. The Sephora app offers features like virtual try-ons, product reviews, and personalised recommendations based on previous purchases and browsing history. Sephora's in-store technology, such as the Color IQ device, helps customers find the perfect makeup shades, which are then saved to their online profile.</w:t>
      </w:r>
    </w:p>
    <w:p w14:paraId="2C3482F2">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4FC343BF">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Lessons Learned: Create unified customer profiles to track interactions and preferences. Leverage technology to personalise the shopping experience. Offer innovative features that enhance both online and in-store experiences.</w:t>
      </w:r>
    </w:p>
    <w:p w14:paraId="6B66F977">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421BAF13">
      <w:pPr>
        <w:pStyle w:val="6"/>
        <w:keepNext w:val="0"/>
        <w:keepLines w:val="0"/>
        <w:widowControl/>
        <w:suppressLineNumbers w:val="0"/>
        <w:spacing w:before="0" w:beforeAutospacing="0" w:after="0" w:afterAutospacing="0"/>
        <w:rPr>
          <w:rStyle w:val="7"/>
          <w:rFonts w:hint="default" w:ascii="Calibri" w:hAnsi="Calibri" w:cs="Calibri"/>
          <w:color w:val="0E101A"/>
          <w:sz w:val="22"/>
          <w:szCs w:val="22"/>
        </w:rPr>
      </w:pPr>
    </w:p>
    <w:p w14:paraId="51E3E7C8">
      <w:pPr>
        <w:pStyle w:val="6"/>
        <w:keepNext w:val="0"/>
        <w:keepLines w:val="0"/>
        <w:widowControl/>
        <w:suppressLineNumbers w:val="0"/>
        <w:spacing w:before="0" w:beforeAutospacing="0" w:after="0" w:afterAutospacing="0"/>
        <w:rPr>
          <w:rStyle w:val="7"/>
          <w:rFonts w:hint="default" w:ascii="Calibri" w:hAnsi="Calibri" w:cs="Calibri"/>
          <w:color w:val="0E101A"/>
          <w:sz w:val="22"/>
          <w:szCs w:val="22"/>
        </w:rPr>
      </w:pPr>
    </w:p>
    <w:p w14:paraId="0CB39CC1">
      <w:pPr>
        <w:pStyle w:val="6"/>
        <w:keepNext w:val="0"/>
        <w:keepLines w:val="0"/>
        <w:widowControl/>
        <w:suppressLineNumbers w:val="0"/>
        <w:spacing w:before="0" w:beforeAutospacing="0" w:after="0" w:afterAutospacing="0"/>
        <w:rPr>
          <w:rStyle w:val="7"/>
          <w:rFonts w:hint="default" w:ascii="Calibri" w:hAnsi="Calibri" w:cs="Calibri"/>
          <w:color w:val="0E101A"/>
          <w:sz w:val="22"/>
          <w:szCs w:val="22"/>
        </w:rPr>
      </w:pPr>
    </w:p>
    <w:p w14:paraId="0C5CD87F">
      <w:pPr>
        <w:pStyle w:val="6"/>
        <w:keepNext w:val="0"/>
        <w:keepLines w:val="0"/>
        <w:widowControl/>
        <w:suppressLineNumbers w:val="0"/>
        <w:spacing w:before="0" w:beforeAutospacing="0" w:after="0" w:afterAutospacing="0"/>
        <w:rPr>
          <w:rFonts w:hint="default" w:ascii="Calibri" w:hAnsi="Calibri" w:cs="Calibri"/>
          <w:color w:val="0E101A"/>
          <w:sz w:val="22"/>
          <w:szCs w:val="22"/>
        </w:rPr>
      </w:pPr>
      <w:bookmarkStart w:id="0" w:name="_GoBack"/>
      <w:bookmarkEnd w:id="0"/>
      <w:r>
        <w:rPr>
          <w:rStyle w:val="7"/>
          <w:rFonts w:hint="default" w:ascii="Calibri" w:hAnsi="Calibri" w:cs="Calibri"/>
          <w:color w:val="0E101A"/>
          <w:sz w:val="22"/>
          <w:szCs w:val="22"/>
        </w:rPr>
        <w:t>Nike: Integrated Shopping Experience</w:t>
      </w:r>
    </w:p>
    <w:p w14:paraId="0EB56674">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Nike's omnichannel strategy focuses on creating an integrated shopping experience that bridges online and offline interactions. The NikePlus membership program offers exclusive benefits and personalised content across various touchpoints. The Nike app and website provide personalised product recommendations, early access to new releases, and exclusive content. Nike's physical stores feature digital elements like interactive displays and self-service checkout, seamlessly connecting with the online experience. Nike uses data from its app, website, and in-store interactions to deliver tailored content and offers to members.</w:t>
      </w:r>
    </w:p>
    <w:p w14:paraId="59C921AA">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257AAF1C">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Lessons Learned: Integrate online and offline channels to provide a cohesive shopping experience. Use data to drive personalisation and enhance customer engagement. Incorporate digital innovations in physical stores to bridge the gap between online and offline interactions.</w:t>
      </w:r>
    </w:p>
    <w:p w14:paraId="0717026F">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5B3A1729">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Implementing Omni-Channel Strategies in Your Business</w:t>
      </w:r>
    </w:p>
    <w:p w14:paraId="76FB470C">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Develop a Unified Customer Profile: Create a single customer profile that consolidates data from all touchpoints. This will help you understand customer behaviour and preferences, enabling personalised interactions.</w:t>
      </w:r>
    </w:p>
    <w:p w14:paraId="0E134625">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643EA78E">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Ensure Consistency Across Channels: Maintain consistent branding, messaging, and benefits across all platforms. Whether customers interact with your brand online, via mobile, or in-store, they should receive the same level of service and information.</w:t>
      </w:r>
    </w:p>
    <w:p w14:paraId="603E606D">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1068A046">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Leverage Technology and Data: Use technology to enhance the customer experience and gather valuable data. Mobile apps, in-store innovations, and CRM systems can provide insights to tailor your marketing efforts.</w:t>
      </w:r>
    </w:p>
    <w:p w14:paraId="7D36F2BB">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65A9806A">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Personalise the Customer Journey: Utilise the collected data to deliver personalised content, recommendations, and offers. Personalisation increases customer engagement and loyalty, driving higher conversion rates.</w:t>
      </w:r>
    </w:p>
    <w:p w14:paraId="651DC81A">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1A3F1FAF">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27186AE0">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essential for creating a seamless and engaging customer experience. By integrating various touchpoints and leveraging data-driven personalisation, businesses can enhance customer satisfaction, build loyalty, and drive sales. Learning from successful campaigns like those of Starbucks, Sephora, and Nike can provide valuable insights to optimise your own omnichannel strategies.</w:t>
      </w:r>
    </w:p>
    <w:p w14:paraId="0C8AACE0">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FB41D4"/>
    <w:rsid w:val="06FB41D4"/>
    <w:rsid w:val="549B1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6">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7">
    <w:name w:val="Strong"/>
    <w:basedOn w:val="4"/>
    <w:qFormat/>
    <w:uiPriority w:val="0"/>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11</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2024-07-24T06:44:00Z</dcterms:created>
  <dc:creator>Armand</dc:creator>
  <cp:lastModifiedBy>RS Junkie</cp:lastModifiedBy>
  <dcterms:modified xsi:type="dcterms:W3CDTF">2025-10-12T16:03:35Z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904204A870BE4BCD89C2B01D3BD9F18E_11</vt:lpwstr>
  </property>
</Properties>
</file>